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E9D" w:rsidRDefault="00601FEF" w:rsidP="00601FEF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 № 1 к Договору</w:t>
      </w:r>
      <w:bookmarkStart w:id="0" w:name="_GoBack"/>
      <w:bookmarkEnd w:id="0"/>
    </w:p>
    <w:p w:rsidR="00601FEF" w:rsidRPr="00D71E9D" w:rsidRDefault="00601FEF" w:rsidP="00D71E9D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tbl>
      <w:tblPr>
        <w:tblW w:w="4878" w:type="pct"/>
        <w:tblLayout w:type="fixed"/>
        <w:tblLook w:val="0000" w:firstRow="0" w:lastRow="0" w:firstColumn="0" w:lastColumn="0" w:noHBand="0" w:noVBand="0"/>
      </w:tblPr>
      <w:tblGrid>
        <w:gridCol w:w="5014"/>
        <w:gridCol w:w="5015"/>
      </w:tblGrid>
      <w:tr w:rsidR="00D71E9D" w:rsidRPr="00D71E9D" w:rsidTr="003A4E8E">
        <w:trPr>
          <w:cantSplit/>
        </w:trPr>
        <w:tc>
          <w:tcPr>
            <w:tcW w:w="2500" w:type="pct"/>
          </w:tcPr>
          <w:p w:rsidR="00D71E9D" w:rsidRPr="00D71E9D" w:rsidRDefault="00D71E9D" w:rsidP="00D71E9D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71E9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«УТВЕРЖДАЮ»: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tabs>
                <w:tab w:val="center" w:pos="4677"/>
                <w:tab w:val="right" w:pos="9355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</w:pPr>
            <w:r w:rsidRPr="00D71E9D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x-none" w:eastAsia="ru-RU"/>
              </w:rPr>
              <w:t>«СОГЛАСОВАНО»:</w:t>
            </w:r>
          </w:p>
        </w:tc>
      </w:tr>
      <w:tr w:rsidR="00D71E9D" w:rsidRPr="00D71E9D" w:rsidTr="003A4E8E">
        <w:trPr>
          <w:cantSplit/>
        </w:trPr>
        <w:tc>
          <w:tcPr>
            <w:tcW w:w="2500" w:type="pct"/>
          </w:tcPr>
          <w:p w:rsidR="00D71E9D" w:rsidRPr="00D71E9D" w:rsidRDefault="00D71E9D" w:rsidP="00D71E9D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en-US" w:eastAsia="ru-RU"/>
              </w:rPr>
            </w:pPr>
          </w:p>
        </w:tc>
        <w:tc>
          <w:tcPr>
            <w:tcW w:w="2500" w:type="pct"/>
          </w:tcPr>
          <w:p w:rsidR="00D71E9D" w:rsidRPr="00D71E9D" w:rsidRDefault="00D71E9D" w:rsidP="00D71E9D">
            <w:pPr>
              <w:tabs>
                <w:tab w:val="center" w:pos="4677"/>
                <w:tab w:val="right" w:pos="935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val="x-none" w:eastAsia="ru-RU"/>
              </w:rPr>
            </w:pPr>
          </w:p>
        </w:tc>
      </w:tr>
      <w:tr w:rsidR="00D71E9D" w:rsidRPr="00D71E9D" w:rsidTr="003A4E8E">
        <w:trPr>
          <w:cantSplit/>
        </w:trPr>
        <w:tc>
          <w:tcPr>
            <w:tcW w:w="2500" w:type="pct"/>
          </w:tcPr>
          <w:p w:rsidR="00D71E9D" w:rsidRPr="00D71E9D" w:rsidRDefault="00D71E9D" w:rsidP="00700455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  <w:t xml:space="preserve">Генеральный директор </w:t>
            </w:r>
            <w:r w:rsidRPr="00D71E9D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val="en-US" w:eastAsia="ru-RU"/>
              </w:rPr>
              <w:t>АО «Хиагда»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  <w:lang w:eastAsia="ru-RU"/>
              </w:rPr>
            </w:pPr>
          </w:p>
        </w:tc>
      </w:tr>
      <w:tr w:rsidR="00D71E9D" w:rsidRPr="00D71E9D" w:rsidTr="003A4E8E">
        <w:trPr>
          <w:cantSplit/>
          <w:trHeight w:val="166"/>
        </w:trPr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(Должность)</w:t>
            </w:r>
          </w:p>
        </w:tc>
      </w:tr>
      <w:tr w:rsidR="00D71E9D" w:rsidRPr="00D71E9D" w:rsidTr="003A4E8E">
        <w:trPr>
          <w:cantSplit/>
        </w:trPr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  <w:t>А.А. Дементьев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5"/>
                <w:szCs w:val="25"/>
                <w:lang w:eastAsia="ru-RU"/>
              </w:rPr>
            </w:pPr>
          </w:p>
        </w:tc>
      </w:tr>
      <w:tr w:rsidR="00D71E9D" w:rsidRPr="00D71E9D" w:rsidTr="003A4E8E">
        <w:trPr>
          <w:cantSplit/>
          <w:trHeight w:hRule="exact" w:val="523"/>
        </w:trPr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(ФИО)</w:t>
            </w:r>
          </w:p>
        </w:tc>
      </w:tr>
      <w:tr w:rsidR="00D71E9D" w:rsidRPr="00D71E9D" w:rsidTr="003A4E8E">
        <w:trPr>
          <w:cantSplit/>
        </w:trPr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__________________________________</w:t>
            </w:r>
          </w:p>
        </w:tc>
      </w:tr>
      <w:tr w:rsidR="00D71E9D" w:rsidRPr="00D71E9D" w:rsidTr="003A4E8E">
        <w:trPr>
          <w:cantSplit/>
        </w:trPr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  <w:tc>
          <w:tcPr>
            <w:tcW w:w="2500" w:type="pct"/>
          </w:tcPr>
          <w:p w:rsidR="00D71E9D" w:rsidRPr="00D71E9D" w:rsidRDefault="00D71E9D" w:rsidP="00D71E9D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vertAlign w:val="superscript"/>
                <w:lang w:eastAsia="ru-RU"/>
              </w:rPr>
              <w:t>(Подпись)</w:t>
            </w:r>
          </w:p>
        </w:tc>
      </w:tr>
    </w:tbl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Техническое задание </w:t>
      </w:r>
    </w:p>
    <w:p w:rsidR="00D71E9D" w:rsidRPr="00D71E9D" w:rsidRDefault="00D71E9D" w:rsidP="008659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разработку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проекта горного отвода для</w:t>
      </w: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отработки способом скважинного подземного выщелачивания месторождения «Верши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нное» Хиагдинского рудного поля</w:t>
      </w: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59EE" w:rsidRDefault="008659EE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659EE" w:rsidRPr="00D71E9D" w:rsidRDefault="008659EE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Чита,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г.</w:t>
      </w:r>
    </w:p>
    <w:p w:rsidR="007B5A10" w:rsidRDefault="007B5A10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Техническое задание </w:t>
      </w:r>
    </w:p>
    <w:p w:rsidR="00D71E9D" w:rsidRPr="008659EE" w:rsidRDefault="00D71E9D" w:rsidP="008659E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8659E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 разработку проекта горного отвода для отработки способом скважинного подземного выщелачивания месторождения «Вершинное»</w:t>
      </w:r>
      <w:r w:rsidR="008659EE" w:rsidRPr="008659E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 </w:t>
      </w:r>
      <w:r w:rsidRPr="008659E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Хиагдинского рудного поля</w:t>
      </w: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СОДЕРЖАНИЕ</w:t>
      </w: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1. НАИМЕНОВАНИЕ ОБЪЕКТА.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2. ОПИСАНИЕ РАБОТ, ЦЕЛЬ И ЗАДАЧИ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3. ТРЕБОВАНИЯ К ТЕХНИЧЕСКИМ ХАРАКТЕРИСТИКАМ РАБОТ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3.1 Нормативная база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3.2 Особые условия строительства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3.3 Основные технико-экономические показатели объекта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3.4 Строительный паспорт земельного участка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3.5 Требования к технологии, режиму здания / сооружения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</w:t>
      </w:r>
      <w:r w:rsidR="008A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и условия к разработке природоохранных мер и мероприятий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3.</w:t>
      </w:r>
      <w:r w:rsidR="008A3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Исходные данные необходимые для проектирования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4. ТРЕБОВАНИЯ К ОБЪЕМУ ВЫПОЛНЯЕМЫХ РАБОТ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4.1 Требования к объему работ</w:t>
      </w:r>
    </w:p>
    <w:p w:rsidR="00D71E9D" w:rsidRPr="00D71E9D" w:rsidRDefault="00D71E9D" w:rsidP="00D71E9D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4.2 Перечень согласований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5. ТРЕБОВАНИЯ К СРОКУ (ИНТЕРВАЛУ) ВЫПОЛНЯЕМЫХ РАБОТ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6. ТРЕБОВАНИЯ К КАЧЕСТВУ ВЫПОЛНЯЕМЫХ РАБОТ.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7. ТРЕБОВАНИЯ К БЕЗОПАСНОСТИ ВЫПОЛНЯЕМЫХ РАБОТ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8. СДАЧА / ПРИЕМКА РАБОТ, ТРЕБОВАНИЯ К РЕЗУЛЬТАТАМ РАБОТ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9. СПЕЦИАЛЬНЫЕ ТРЕБОВАНИЯ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10. ПЕРЕЧЕНЬ ПРИНЯТЫХ СОКРАЩЕНИЙ</w:t>
      </w:r>
    </w:p>
    <w:p w:rsidR="00D71E9D" w:rsidRPr="00D71E9D" w:rsidRDefault="00D71E9D" w:rsidP="00D71E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РАЗДЕЛ 11. ПЕРЕЧЕНЬ ПРИЛОЖЕНИЙ</w:t>
      </w:r>
    </w:p>
    <w:p w:rsidR="00D71E9D" w:rsidRPr="00D71E9D" w:rsidRDefault="00D71E9D" w:rsidP="00D71E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A34ED" w:rsidRDefault="008A34E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8A34ED" w:rsidSect="00AB0192">
          <w:headerReference w:type="default" r:id="rId8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НАИМЕНОВАНИЕ ОБЪЕКТА</w:t>
      </w: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B17EDB" w:rsidP="00D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17EDB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Разработка проекта горного отвода для отработки способом скважинного подземного выщелачивания месторождения «Вершинное» Хиагдинского рудного поля</w:t>
            </w:r>
            <w:r w:rsidR="00D71E9D" w:rsidRPr="00B17EDB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D71E9D" w:rsidRPr="00D71E9D" w:rsidRDefault="00D71E9D" w:rsidP="00D71E9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ОПИСАНИЕ РАБОТ, ЦЕЛЬ И ЗАДАЧИ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B17EDB" w:rsidP="00B1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горного отвода</w:t>
            </w:r>
            <w:r w:rsidR="00D71E9D"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включа</w:t>
            </w:r>
            <w:r w:rsidR="00D71E9D"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</w:t>
            </w:r>
            <w:r w:rsidR="007F3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пояснительную записку и графические материалы. </w:t>
            </w:r>
          </w:p>
          <w:p w:rsidR="00D71E9D" w:rsidRPr="00D71E9D" w:rsidRDefault="00D71E9D" w:rsidP="00B17E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</w:t>
            </w:r>
            <w:r w:rsidR="00A1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</w:t>
            </w:r>
            <w:r w:rsidR="00A1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быть выполнен</w:t>
            </w:r>
            <w:r w:rsidR="00A1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требованиями Р</w:t>
            </w:r>
            <w:r w:rsidR="00A1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1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07-192-98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A10B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оформлению горных отводов для разработки месторождений полезных ископаемых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D71E9D" w:rsidRDefault="00D66F14" w:rsidP="001B7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</w:t>
            </w:r>
            <w:r w:rsidR="0093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 – </w:t>
            </w:r>
            <w:r w:rsidR="00874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получить разрешение на добычу урана на </w:t>
            </w:r>
            <w:r w:rsidR="0087477B"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месторождени</w:t>
            </w:r>
            <w:r w:rsidR="00874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87477B"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«Вершинное» Хиагдинского рудного поля</w:t>
            </w:r>
            <w:r w:rsidR="008747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9325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7477B" w:rsidRPr="00B17EDB" w:rsidRDefault="0087477B" w:rsidP="001B7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работы – установить уточненные границы горного отвода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</w:t>
            </w: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отработки способом скважинного подземного выщелачивания месторождения «Вершинное»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ТРЕБОВАНИЯ К ТЕХНИЧЕСКИМ ХАРАКТЕРИСТИКАМ РАБОТ</w:t>
      </w: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3.1 Нормативная база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E00ABA" w:rsidP="00D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0AB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Проект горного отвода</w:t>
            </w:r>
            <w:r w:rsidR="00D71E9D" w:rsidRPr="00D71E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разработать в соответствии с действующим законами, иными нормативными правовыми актами и стандартами Госкорпорации «Росатом»</w:t>
            </w:r>
            <w:r w:rsidR="001B7238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3.2 Особые условия строительства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87477B" w:rsidP="00D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Зона распространения многолетнемерзлых грунтов.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3.3 Основные технико-экономические показатели объекта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Основные технико-экономические показатели объекта, в </w:t>
            </w:r>
            <w:proofErr w:type="spellStart"/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мощность, производительность, </w:t>
            </w:r>
            <w:r w:rsidR="008747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проектной документации</w:t>
            </w:r>
            <w:r w:rsidR="001B72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3.4 Строительный паспорт земельного участка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Республика Бурятия, Баунтовский район. Ближайшая железнодорожная станция - Чита Забайкальской железной дороги (285 км).</w:t>
            </w:r>
          </w:p>
          <w:p w:rsidR="00D71E9D" w:rsidRPr="00D71E9D" w:rsidRDefault="00D71E9D" w:rsidP="008747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Строительство в условиях ограниченной инфраструктуры: удаленность от промышленных центров, ближайший - г. Чита (285 км). Природно-климатические и инженерно-геологические условия, приравненные к условиям Крайн</w:t>
            </w:r>
            <w:r w:rsidR="008747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его Севера.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3.5</w:t>
            </w:r>
            <w:r w:rsidR="00A10B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к технологии, режиму здания / сооружения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решения согласно проектной документации.</w:t>
            </w:r>
          </w:p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 работы предприятия: Непрерывный круглогодичный, круглосуточный, вахтовый, 2 смены по 12 часов. Режим работы оборудования - 340 дней в году.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794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</w:t>
            </w:r>
            <w:r w:rsidR="00794C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Требования и условия к разработке природоохранных мер и мероприятий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проектной документации</w:t>
            </w:r>
            <w:r w:rsidRPr="00D71E9D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D71E9D" w:rsidRPr="00D71E9D" w:rsidTr="003A4E8E">
        <w:trPr>
          <w:trHeight w:val="38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794C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3.</w:t>
            </w:r>
            <w:r w:rsidR="00794CC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Исходные данные необходимые для проектирования</w:t>
            </w:r>
          </w:p>
        </w:tc>
      </w:tr>
      <w:tr w:rsidR="00D71E9D" w:rsidRPr="00D71E9D" w:rsidTr="003A4E8E">
        <w:trPr>
          <w:trHeight w:val="63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9325B0" w:rsidRPr="009325B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Проектная документация по отработке способом </w:t>
            </w:r>
            <w:r w:rsidR="009325B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скважинного </w:t>
            </w:r>
            <w:r w:rsidR="009325B0" w:rsidRPr="009325B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подземного выщелачивания месторождения </w:t>
            </w:r>
            <w:r w:rsidR="009325B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«Вершинное»</w:t>
            </w:r>
            <w:r w:rsidR="009325B0" w:rsidRPr="009325B0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Хиагдинского рудного поля</w:t>
            </w: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Отчет «О результатах разведочных работ на Вершинном урановом месторождении с подсчётом запасов по состоянию на 01.08.2013 года», Москва, ЗАО «РУСБУРМАШ», 2013 г.</w:t>
            </w:r>
          </w:p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Протокол № 25 от 27.09.2013 г. заседания Бурятской территориальной комиссии по запасам полезных ископаемых при Управлении по недропользованию по Республике Бурятия Федерального агентства по недропользованию Министерства природных ресурсов и экологии РФ.</w:t>
            </w:r>
          </w:p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 Отчёт «ТЭО постоянных разведочных кондиций для группы месторождений Хиагдинского рудного поля». Москва, ЗАО «РУСБУРМАШ», 2012 г.</w:t>
            </w:r>
          </w:p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Протокол № 332-к от 30.11.2012 заседания ФБУ «ГКЗ» государственной экспертизы материалов отчёта «ТЭО постоянных разведочных кондиций для группы месторождений Хиагдинского рудного поля».</w:t>
            </w:r>
          </w:p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Инженерные изыскания площадок строительства.</w:t>
            </w:r>
          </w:p>
          <w:p w:rsidR="00D71E9D" w:rsidRPr="00D71E9D" w:rsidRDefault="00D71E9D" w:rsidP="00D71E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Ситуационный план залежей рудных тел на месторождении «Вершинное».</w:t>
            </w:r>
          </w:p>
          <w:p w:rsidR="00D71E9D" w:rsidRDefault="00D71E9D" w:rsidP="0003716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D71E9D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8. </w:t>
            </w:r>
            <w:r w:rsidR="00037162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Сорбционно-емкостные показатели рудовмещающих пород по сульфат-иону.</w:t>
            </w:r>
          </w:p>
          <w:p w:rsidR="008A34ED" w:rsidRDefault="008A34ED" w:rsidP="008A34E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9. Санитарно-эпидемиологическое заключение качества подземных вод, используемых для местного водоснабжения</w:t>
            </w:r>
            <w:r w:rsidR="001B7238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.</w:t>
            </w:r>
          </w:p>
          <w:p w:rsidR="0087477B" w:rsidRPr="00D71E9D" w:rsidRDefault="0087477B" w:rsidP="008A34ED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10. Лицензия на право пользования недрами УДЭ 01661 ТР.</w:t>
            </w:r>
          </w:p>
        </w:tc>
      </w:tr>
    </w:tbl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ТРЕБОВАНИЯ К ОБЪЕМУ ВЫПОЛНЯЕМЫХ РАБОТ</w:t>
      </w: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Требования к объемам работ</w:t>
            </w:r>
          </w:p>
        </w:tc>
      </w:tr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096354" w:rsidRDefault="00096354" w:rsidP="00096354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63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выполняемых работ в соответствии с требованиями РД 07-192-98 «Инструкция по оформлению горных отводов для разработки месторождений полезных ископаемых»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395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4.2 Перечень согласований</w:t>
            </w:r>
          </w:p>
        </w:tc>
      </w:tr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0296" w:rsidRDefault="00096354" w:rsidP="00395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  <w:r w:rsidR="00395CB2" w:rsidRPr="00395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обеспечивает представле</w:t>
            </w:r>
            <w:r w:rsidR="001B7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 проекта в управление </w:t>
            </w:r>
            <w:r w:rsidR="00395CB2" w:rsidRPr="00395C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Ростехнадзора. </w:t>
            </w:r>
          </w:p>
          <w:p w:rsidR="00D71E9D" w:rsidRPr="00D71E9D" w:rsidRDefault="00096354" w:rsidP="00395C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Исполнитель</w:t>
            </w:r>
            <w:r w:rsidR="00E50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обязан получить Акт, удостоверяющий горный отвод, с внесе</w:t>
            </w:r>
            <w:r w:rsidR="001B7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нием в реестр управления </w:t>
            </w:r>
            <w:r w:rsidR="00E502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Ростехнадзора. </w:t>
            </w:r>
          </w:p>
        </w:tc>
      </w:tr>
    </w:tbl>
    <w:p w:rsidR="00D71E9D" w:rsidRPr="00D71E9D" w:rsidRDefault="00D71E9D" w:rsidP="00D71E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К СРОКУ (ИНТЕРВАЛУ) ВЫПОЛНЯЕМЫХ РАБОТ</w:t>
      </w:r>
    </w:p>
    <w:p w:rsidR="00D71E9D" w:rsidRPr="00D71E9D" w:rsidRDefault="00D71E9D" w:rsidP="00D71E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1B7238" w:rsidP="00395CB2">
            <w:pPr>
              <w:tabs>
                <w:tab w:val="left" w:pos="5670"/>
                <w:tab w:val="left" w:pos="680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течение 90 календарных дней с момента заключения договора.</w:t>
            </w:r>
          </w:p>
        </w:tc>
      </w:tr>
    </w:tbl>
    <w:p w:rsidR="00D71E9D" w:rsidRPr="00D71E9D" w:rsidRDefault="00D71E9D" w:rsidP="00D71E9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КАЧЕСТВУ ВЫПОЛНЯЕМЫХ РАБОТ</w:t>
      </w:r>
    </w:p>
    <w:p w:rsidR="00D71E9D" w:rsidRPr="00D71E9D" w:rsidRDefault="00D71E9D" w:rsidP="00D71E9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720"/>
                <w:tab w:val="left" w:pos="112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x-none"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 xml:space="preserve">При выполнении работ руководствоваться </w:t>
            </w:r>
            <w:r w:rsidR="00037162"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 Р</w:t>
            </w:r>
            <w:r w:rsidR="00037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037162"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37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07-192-98</w:t>
            </w:r>
            <w:r w:rsidR="00037162"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0371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по оформлению горных отводов для разработки месторождений полезных ископаемых</w:t>
            </w:r>
            <w:r w:rsidR="00037162" w:rsidRPr="00D71E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x-none"/>
              </w:rPr>
              <w:t>.</w:t>
            </w:r>
          </w:p>
        </w:tc>
      </w:tr>
    </w:tbl>
    <w:p w:rsidR="00D71E9D" w:rsidRPr="00D71E9D" w:rsidRDefault="00D71E9D" w:rsidP="00D71E9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БЕЗОПАСНОСТИ ВЫПОЛНЯЕМЫХ РАБОТ</w:t>
      </w:r>
    </w:p>
    <w:p w:rsidR="00D71E9D" w:rsidRPr="00D71E9D" w:rsidRDefault="00D71E9D" w:rsidP="00D71E9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037162" w:rsidP="001B723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r w:rsidR="001B7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предъявляются.</w:t>
            </w:r>
          </w:p>
        </w:tc>
      </w:tr>
    </w:tbl>
    <w:p w:rsidR="00D71E9D" w:rsidRPr="00D71E9D" w:rsidRDefault="00D71E9D" w:rsidP="00D71E9D">
      <w:pPr>
        <w:tabs>
          <w:tab w:val="left" w:pos="5670"/>
          <w:tab w:val="left" w:pos="6804"/>
        </w:tabs>
        <w:suppressAutoHyphens/>
        <w:spacing w:before="6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СДАЧА / ПРИЕМКА РАБОТ, ТРЕБОВАНИЯ К РЕЗУЛЬТАТАМ РАБОТ</w:t>
      </w:r>
    </w:p>
    <w:p w:rsidR="00D71E9D" w:rsidRPr="00D71E9D" w:rsidRDefault="00D71E9D" w:rsidP="00D71E9D">
      <w:pPr>
        <w:tabs>
          <w:tab w:val="left" w:pos="5670"/>
          <w:tab w:val="left" w:pos="6804"/>
        </w:tabs>
        <w:suppressAutoHyphens/>
        <w:spacing w:before="6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6354" w:rsidRPr="00D71E9D" w:rsidRDefault="00096354" w:rsidP="00096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Документация передается Заказчику по накладной 4 (четыре) оригинальных комплекта разработанной Документации на бумажном носителе и один экземпляр в электронной версии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включая редактируемые файлы,</w:t>
            </w:r>
            <w:r w:rsidRPr="00D7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вместе с Актом приема-передачи выполненных работ. В случае наличия замечаний, поставщик обязан устранить их и направить Заказчику исправленную документацию и Акт приема-передачи выполненных работ.</w:t>
            </w:r>
          </w:p>
          <w:p w:rsidR="00D71E9D" w:rsidRPr="00D71E9D" w:rsidRDefault="00096354" w:rsidP="000963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 и структура электронной версии результатов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D71E9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должна быть идентична бумажному оригиналу.</w:t>
            </w:r>
          </w:p>
        </w:tc>
      </w:tr>
    </w:tbl>
    <w:p w:rsidR="00D71E9D" w:rsidRPr="00D71E9D" w:rsidRDefault="00D71E9D" w:rsidP="00D71E9D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СПЕЦИАЛЬНЫЕ ТРЕБОВАНИЯ</w:t>
      </w:r>
    </w:p>
    <w:p w:rsidR="00D71E9D" w:rsidRPr="00D71E9D" w:rsidRDefault="00D71E9D" w:rsidP="00D71E9D">
      <w:pPr>
        <w:spacing w:after="0" w:line="240" w:lineRule="auto"/>
        <w:ind w:firstLine="72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D71E9D" w:rsidRPr="00D71E9D" w:rsidTr="003A4E8E"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1B7238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Не </w:t>
            </w:r>
            <w:r w:rsidR="001B72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предъявляются.</w:t>
            </w:r>
          </w:p>
        </w:tc>
      </w:tr>
    </w:tbl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ПЕРЕЧЕНЬ ПРИНЯТЫХ СОКРАЩЕНИЙ</w:t>
      </w:r>
    </w:p>
    <w:p w:rsidR="00D71E9D" w:rsidRPr="00D71E9D" w:rsidRDefault="00D71E9D" w:rsidP="00D71E9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D71E9D" w:rsidRPr="00D71E9D" w:rsidTr="003A4E8E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E9D" w:rsidRPr="00D71E9D" w:rsidRDefault="00D71E9D" w:rsidP="00D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E9D" w:rsidRPr="00D71E9D" w:rsidRDefault="00D71E9D" w:rsidP="00D71E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E9D" w:rsidRPr="00D71E9D" w:rsidRDefault="00D71E9D" w:rsidP="00D71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D71E9D" w:rsidRPr="00D71E9D" w:rsidTr="001B723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E9D" w:rsidRPr="00D71E9D" w:rsidRDefault="00D71E9D" w:rsidP="001B723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E9D" w:rsidRPr="00D71E9D" w:rsidRDefault="00037162" w:rsidP="001B7238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СПВ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E9D" w:rsidRPr="00D71E9D" w:rsidRDefault="00037162" w:rsidP="001B7238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Скважинное подземное выщелачивание</w:t>
            </w:r>
          </w:p>
        </w:tc>
      </w:tr>
    </w:tbl>
    <w:p w:rsidR="00D71E9D" w:rsidRPr="00D71E9D" w:rsidRDefault="00D71E9D" w:rsidP="00D71E9D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ПЕРЕЧЕНЬ ПРИЛОЖЕНИЙ</w:t>
      </w:r>
    </w:p>
    <w:p w:rsidR="00D71E9D" w:rsidRPr="00D71E9D" w:rsidRDefault="00D71E9D" w:rsidP="00D71E9D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7"/>
        <w:gridCol w:w="6329"/>
        <w:gridCol w:w="1843"/>
      </w:tblGrid>
      <w:tr w:rsidR="00D71E9D" w:rsidRPr="00D71E9D" w:rsidTr="003A4E8E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приложения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D71E9D" w:rsidRPr="00D71E9D" w:rsidTr="003A4E8E"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1B7238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71E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Копия лицензии на право пользования недрами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E9D" w:rsidRPr="00D71E9D" w:rsidRDefault="00D71E9D" w:rsidP="00D71E9D">
            <w:pPr>
              <w:tabs>
                <w:tab w:val="left" w:pos="127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1E9D" w:rsidRPr="00D71E9D" w:rsidRDefault="00D71E9D" w:rsidP="00D71E9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СОГЛАСОВАНО: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354" w:rsidRDefault="00096354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354" w:rsidRPr="00D71E9D" w:rsidRDefault="00096354" w:rsidP="00096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по производству – </w:t>
      </w:r>
    </w:p>
    <w:p w:rsidR="00096354" w:rsidRDefault="00096354" w:rsidP="000963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цеха ПВ</w:t>
      </w:r>
      <w:r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71E9D">
        <w:rPr>
          <w:rFonts w:ascii="Times New Roman" w:eastAsia="Times New Roman" w:hAnsi="Times New Roman" w:cs="Times New Roman"/>
          <w:sz w:val="20"/>
          <w:szCs w:val="10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0"/>
          <w:szCs w:val="10"/>
          <w:lang w:eastAsia="ru-RU"/>
        </w:rPr>
        <w:t xml:space="preserve">                        </w:t>
      </w:r>
      <w:r w:rsidRPr="00D71E9D">
        <w:rPr>
          <w:rFonts w:ascii="Times New Roman" w:eastAsia="Times New Roman" w:hAnsi="Times New Roman" w:cs="Times New Roman"/>
          <w:sz w:val="20"/>
          <w:szCs w:val="10"/>
          <w:lang w:eastAsia="ru-RU"/>
        </w:rPr>
        <w:t xml:space="preserve">__________________________               </w:t>
      </w:r>
      <w:r>
        <w:rPr>
          <w:rFonts w:ascii="Times New Roman" w:eastAsia="Times New Roman" w:hAnsi="Times New Roman" w:cs="Times New Roman"/>
          <w:sz w:val="24"/>
          <w:szCs w:val="10"/>
          <w:lang w:eastAsia="ru-RU"/>
        </w:rPr>
        <w:t>Е.И</w:t>
      </w:r>
      <w:r w:rsidRPr="00D71E9D">
        <w:rPr>
          <w:rFonts w:ascii="Times New Roman" w:eastAsia="Times New Roman" w:hAnsi="Times New Roman" w:cs="Times New Roman"/>
          <w:sz w:val="24"/>
          <w:szCs w:val="1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10"/>
          <w:lang w:eastAsia="ru-RU"/>
        </w:rPr>
        <w:t>Гонтарь</w:t>
      </w:r>
    </w:p>
    <w:p w:rsidR="00096354" w:rsidRDefault="00096354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6354" w:rsidRDefault="00096354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генерального директора</w:t>
      </w:r>
    </w:p>
    <w:p w:rsidR="00D71E9D" w:rsidRPr="00D71E9D" w:rsidRDefault="00D71E9D" w:rsidP="00D71E9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капитальному строительству </w:t>
      </w:r>
      <w:r w:rsidRPr="00D71E9D">
        <w:rPr>
          <w:rFonts w:ascii="Times New Roman" w:eastAsia="Times New Roman" w:hAnsi="Times New Roman" w:cs="Times New Roman"/>
          <w:sz w:val="20"/>
          <w:szCs w:val="10"/>
          <w:lang w:eastAsia="ru-RU"/>
        </w:rPr>
        <w:t xml:space="preserve">                   __________________________               </w:t>
      </w:r>
      <w:r w:rsidRPr="00D71E9D">
        <w:rPr>
          <w:rFonts w:ascii="Times New Roman" w:eastAsia="Times New Roman" w:hAnsi="Times New Roman" w:cs="Times New Roman"/>
          <w:sz w:val="24"/>
          <w:szCs w:val="10"/>
          <w:lang w:eastAsia="ru-RU"/>
        </w:rPr>
        <w:t>А.С. Журавлев</w:t>
      </w:r>
    </w:p>
    <w:p w:rsidR="00AA28B8" w:rsidRDefault="00AA28B8"/>
    <w:p w:rsidR="002F1230" w:rsidRDefault="002F1230" w:rsidP="002F12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238" w:rsidRPr="002F1230" w:rsidRDefault="002F1230" w:rsidP="002F12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геолог</w:t>
      </w:r>
      <w:r w:rsidR="001B7238"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ГМС</w:t>
      </w:r>
      <w:r w:rsidR="001B7238"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______________________</w:t>
      </w:r>
      <w:r w:rsidR="001B7238"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А.В</w:t>
      </w:r>
      <w:r w:rsidR="001B7238" w:rsidRPr="00D71E9D">
        <w:rPr>
          <w:rFonts w:ascii="Times New Roman" w:eastAsia="Times New Roman" w:hAnsi="Times New Roman" w:cs="Times New Roman"/>
          <w:sz w:val="24"/>
          <w:szCs w:val="24"/>
          <w:lang w:eastAsia="ru-RU"/>
        </w:rPr>
        <w:t>. 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ладышев</w:t>
      </w:r>
    </w:p>
    <w:sectPr w:rsidR="001B7238" w:rsidRPr="002F1230" w:rsidSect="00AB0192">
      <w:pgSz w:w="11906" w:h="16838"/>
      <w:pgMar w:top="1134" w:right="566" w:bottom="1134" w:left="1276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203B" w:rsidRDefault="00B0203B">
      <w:pPr>
        <w:spacing w:after="0" w:line="240" w:lineRule="auto"/>
      </w:pPr>
      <w:r>
        <w:separator/>
      </w:r>
    </w:p>
  </w:endnote>
  <w:endnote w:type="continuationSeparator" w:id="0">
    <w:p w:rsidR="00B0203B" w:rsidRDefault="00B02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203B" w:rsidRDefault="00B0203B">
      <w:pPr>
        <w:spacing w:after="0" w:line="240" w:lineRule="auto"/>
      </w:pPr>
      <w:r>
        <w:separator/>
      </w:r>
    </w:p>
  </w:footnote>
  <w:footnote w:type="continuationSeparator" w:id="0">
    <w:p w:rsidR="00B0203B" w:rsidRDefault="00B02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CEC" w:rsidRDefault="00601FEF" w:rsidP="00C35E22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0411"/>
    <w:multiLevelType w:val="hybridMultilevel"/>
    <w:tmpl w:val="C35C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057B46"/>
    <w:multiLevelType w:val="hybridMultilevel"/>
    <w:tmpl w:val="F23A3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0D1F17"/>
    <w:multiLevelType w:val="hybridMultilevel"/>
    <w:tmpl w:val="DACA1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B3210"/>
    <w:multiLevelType w:val="hybridMultilevel"/>
    <w:tmpl w:val="17B02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503846"/>
    <w:multiLevelType w:val="hybridMultilevel"/>
    <w:tmpl w:val="372630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8239F7"/>
    <w:multiLevelType w:val="hybridMultilevel"/>
    <w:tmpl w:val="65D2A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D4370"/>
    <w:multiLevelType w:val="hybridMultilevel"/>
    <w:tmpl w:val="A7C26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8475451"/>
    <w:multiLevelType w:val="hybridMultilevel"/>
    <w:tmpl w:val="98E27A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7940CC"/>
    <w:multiLevelType w:val="hybridMultilevel"/>
    <w:tmpl w:val="229AAEC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D86C18"/>
    <w:multiLevelType w:val="hybridMultilevel"/>
    <w:tmpl w:val="826A89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6285FB0"/>
    <w:multiLevelType w:val="hybridMultilevel"/>
    <w:tmpl w:val="5C44F7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B34CCF"/>
    <w:multiLevelType w:val="hybridMultilevel"/>
    <w:tmpl w:val="6E3217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3"/>
  </w:num>
  <w:num w:numId="4">
    <w:abstractNumId w:val="5"/>
  </w:num>
  <w:num w:numId="5">
    <w:abstractNumId w:val="2"/>
  </w:num>
  <w:num w:numId="6">
    <w:abstractNumId w:val="9"/>
  </w:num>
  <w:num w:numId="7">
    <w:abstractNumId w:val="0"/>
  </w:num>
  <w:num w:numId="8">
    <w:abstractNumId w:val="6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58C"/>
    <w:rsid w:val="00037162"/>
    <w:rsid w:val="00056269"/>
    <w:rsid w:val="00096354"/>
    <w:rsid w:val="001B7238"/>
    <w:rsid w:val="002F1230"/>
    <w:rsid w:val="00395CB2"/>
    <w:rsid w:val="004668C6"/>
    <w:rsid w:val="004A520E"/>
    <w:rsid w:val="0055758C"/>
    <w:rsid w:val="00601FEF"/>
    <w:rsid w:val="00700455"/>
    <w:rsid w:val="00794CC5"/>
    <w:rsid w:val="007B5A10"/>
    <w:rsid w:val="007F3D0F"/>
    <w:rsid w:val="00834519"/>
    <w:rsid w:val="008659EE"/>
    <w:rsid w:val="0087477B"/>
    <w:rsid w:val="008A34ED"/>
    <w:rsid w:val="009325B0"/>
    <w:rsid w:val="00A10BDB"/>
    <w:rsid w:val="00AA28B8"/>
    <w:rsid w:val="00AA4BE8"/>
    <w:rsid w:val="00B0203B"/>
    <w:rsid w:val="00B17EDB"/>
    <w:rsid w:val="00D66F14"/>
    <w:rsid w:val="00D71E9D"/>
    <w:rsid w:val="00E00ABA"/>
    <w:rsid w:val="00E50296"/>
    <w:rsid w:val="00F73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D71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D71E9D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List Paragraph"/>
    <w:basedOn w:val="a"/>
    <w:uiPriority w:val="34"/>
    <w:qFormat/>
    <w:rsid w:val="007F3D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4"/>
    <w:uiPriority w:val="99"/>
    <w:unhideWhenUsed/>
    <w:rsid w:val="00D71E9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customStyle="1" w:styleId="a4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3"/>
    <w:uiPriority w:val="99"/>
    <w:rsid w:val="00D71E9D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5">
    <w:name w:val="List Paragraph"/>
    <w:basedOn w:val="a"/>
    <w:uiPriority w:val="34"/>
    <w:qFormat/>
    <w:rsid w:val="007F3D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1061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Хиагда ОАО</Company>
  <LinksUpToDate>false</LinksUpToDate>
  <CharactersWithSpaces>7099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Михайловна</dc:creator>
  <cp:lastModifiedBy>Зимин Роман Германович</cp:lastModifiedBy>
  <cp:revision>8</cp:revision>
  <cp:lastPrinted>2015-10-19T01:26:00Z</cp:lastPrinted>
  <dcterms:created xsi:type="dcterms:W3CDTF">2015-09-03T02:23:00Z</dcterms:created>
  <dcterms:modified xsi:type="dcterms:W3CDTF">2015-10-19T01:26:00Z</dcterms:modified>
</cp:coreProperties>
</file>